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Roches et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O'Donoghue, Michael/ </w:t>
            </w:r>
          </w:p>
        </w:tc>
      </w:tr>
      <w:tr>
        <w:trPr>
          <w:trHeight w:val="567"/>
        </w:trPr>
        <w:tc>
          <w:tcPr>
            <w:tcW w:type="dxa" w:w="3000"/>
          </w:tcPr>
          <w:p>
            <w:r>
              <w:t>Adresse bib.</w:t>
            </w:r>
          </w:p>
        </w:tc>
        <w:tc>
          <w:tcPr>
            <w:tcW w:type="dxa" w:w="7000"/>
          </w:tcPr>
          <w:p>
            <w:r>
              <w:t xml:space="preserve">Éd. Fontaine/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Guide d'identification(N°:None)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2842700198</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Roches/ Minéraux/ </w:t>
            </w:r>
          </w:p>
        </w:tc>
      </w:tr>
    </w:tbl>
    <w:p>
      <w:pPr>
        <w:pStyle w:val="Heading3"/>
      </w:pPr>
      <w:r>
        <w:t>Résumé :</w:t>
      </w:r>
    </w:p>
    <w:p>
      <w:r>
        <w:t>L’ouvrage commence par expliquer les notions fondamentales permettant de distinguer un minéral d’une roche, en présentant leurs compositions, leurs structures cristallines et leurs principales propriétés physiques. Il fournit ensuite des méthodes simples et pratiques pour identifier les minéraux, basées sur l’observation, les tests de dureté, de clivage, de couleur et de densité.</w:t>
        <w:br/>
        <w:br/>
        <w:t>Une large partie du livre est consacrée aux trois grandes familles de roches : magmatiques, sédimentaires et métamorphiques. L’auteur décrit leur origine, leurs modes de formation et leurs caractéristiques, tout en les reliant au cycle des roches et aux ands processus géologiques qui façonnent la surface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