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Pouydebat, Emmanuelle/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Biobliogr.</w:t>
            </w:r>
          </w:p>
        </w:tc>
      </w:tr>
      <w:tr>
        <w:trPr>
          <w:trHeight w:val="567"/>
        </w:trPr>
        <w:tc>
          <w:tcPr>
            <w:tcW w:type="dxa" w:w="3000"/>
          </w:tcPr>
          <w:p>
            <w:r>
              <w:t>Numéro d'Identification</w:t>
            </w:r>
          </w:p>
        </w:tc>
        <w:tc>
          <w:tcPr>
            <w:tcW w:type="dxa" w:w="7000"/>
          </w:tcPr>
          <w:p>
            <w:r>
              <w:t>271179718x</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humaine/ </w:t>
            </w:r>
          </w:p>
        </w:tc>
      </w:tr>
    </w:tbl>
    <w:p>
      <w:pPr>
        <w:pStyle w:val="Heading3"/>
      </w:pPr>
      <w:r>
        <w:t>Résumé :</w:t>
      </w:r>
    </w:p>
    <w:p>
      <w:r>
        <w:t>L’ouvrage *Biologie humaine* d’Emmanuelle Pouydebat propose une approche globale et progressive du fonctionnement du corps humain, en s’appuyant sur les fondements biologiques essentiels. Il vise à donner au lecteur une compréhension cohérente de l’organisme humain, depuis l’échelle moléculaire et cellulaire jusqu’aux systèmes physiologiques intégrés.</w:t>
        <w:br/>
        <w:br/>
        <w:br/>
        <w:br/>
        <w:t>Le livre débute par l’étude des bases cellulaires et moléculaires. Il présente la structure et les fonctions de la cellule humaine, les principales biomolécules (glucides, lipides, protéines, acides nucléiques) et les mécanismes du métabolisme énergétique. Les notions fondamentales de génétique humaine sont également abordées afin d’expliquer l’expression des gènes et la variabilité biologique.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