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Fiabilité des matériaux et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Mébarki, Ahmed/ Breysse, Denys/ Boissier, Daniel/ Journées nationales Fiabilité des matériaux et des structures (02 ; 1998 ; Marne-la-Vallée, Seine-et-Marne)./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2866017404</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fiabilité/ matériaux/ </w:t>
            </w:r>
          </w:p>
        </w:tc>
      </w:tr>
    </w:tbl>
    <w:p>
      <w:pPr>
        <w:pStyle w:val="Heading3"/>
      </w:pPr>
      <w:r>
        <w:t>Résumé :</w:t>
      </w:r>
    </w:p>
    <w:p>
      <w:r>
        <w:t>Cette conférence fait suite aux journées nationales "Fiabilité des matériaux et des structures" organisées à Cachan en mars 1994. Elle permet de faire le bilan de l'avancement des équipes françaises dans le domaine des méthodes probabilistes appliquées aux matériaux, à la fiabilité des ouvrages et aux processus de prise de décision ou de réglementation, et permet de faire émerger les nouvelles priorités dans le domaine. Elle rentre dans des axes majeurs des préoccupations du Génie Civil, notammant "Surveillance et réhabilitation des ouvrages", "Préparer le cadre de demain" et Reconnaissance des sols et réduction des risques".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