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et structure de données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Kara, Messaoud/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9789961025079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structure de données/ </w:t>
            </w:r>
          </w:p>
        </w:tc>
      </w:tr>
    </w:tbl>
    <w:p>
      <w:pPr>
        <w:pStyle w:val="Heading3"/>
      </w:pPr>
      <w:r>
        <w:t>Résumé :</w:t>
      </w:r>
    </w:p>
    <w:p>
      <w:r>
        <w:t>Le document est organisé comme suit; on commence par un chapitre introductif sur l'informatique et l'algorithmique. Pour chaque chapitre suivant, on commence par le cours " Algorithmique ", suivi par un cours sur le langage C nécessaire aux étudiants pour maîtriser les notions abordées. Ensuite, une série de travaux dirigés et une autre de travaux dirigés et une autre de travaux pratiques sont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