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du béton armé à l'état-limite ultime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Wolfgang, Jalil/ MORISSET,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abaque en flexion simple/ abaque en flexion composée/ règles BAEL/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ouvrage technique de référence destiné aux ingénieurs, projeteurs et étudiants en génie civil.</w:t>
        <w:br/>
        <w:br/>
        <w:t>Il vise à faciliter le dimensionnement des sections en béton armé à l’état-limite ultime (ELU) à l’aide d’abaques pratiques, conformément aux règles françaises BAEL (anciennes règles de calcul).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