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Ourtilane, M./ Guichoud, 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Atlas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résistance des matériaux/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action mécanique/ système hyperstatique/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s'adressent aussi bien aux éléves techniciens supérieurs qu' aux éléves ingénieurs.est accessible à toute personne ayant des connaissances en mathématiques du niveau du baccalauréat.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