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Quelques chapitres de résistance des matériaux.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Alexandru, Dobrescu C./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Construction(N°:None)</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statique/ cisaillement / </w:t>
            </w:r>
          </w:p>
        </w:tc>
      </w:tr>
    </w:tbl>
    <w:p>
      <w:pPr>
        <w:pStyle w:val="Heading3"/>
      </w:pPr>
      <w:r>
        <w:t>Résumé :</w:t>
      </w:r>
    </w:p>
    <w:p>
      <w:r>
        <w:t>Ce livre présente une introduction structurée et pédagogique à la résistance des matériaux, destinée principalement aux étudiants de l’enseignement technique et universitaire (génie mécanique, génie civil, formations technologiques). Il se concentre sur les chapitres essentiels de la discipline, en mettant l’accent sur la compréhension physique des phénomènes et l’application pratique des méthodes de calcul.</w:t>
        <w:br/>
        <w:br/>
        <w:br/>
        <w:br/>
        <w:t>L’ouvrage commence par rappeler les bases de la statique et les hypothèses fondamentales de la résistance des matériaux, indispensables à l’étude du comportement des solides déformables. Il introduit ensuite les notions clés de contraintes et de déformations, en expliquant la relation entre efforts appliqués et réponses mécaniques du matériau, notamment à travers la loi de Hooke.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