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mitochondries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Delbart, Christiane/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mitochondrie/ </w:t>
            </w:r>
          </w:p>
        </w:tc>
      </w:tr>
    </w:tbl>
    <w:p>
      <w:pPr>
        <w:pStyle w:val="Heading3"/>
      </w:pPr>
      <w:r>
        <w:t>Résumé :</w:t>
      </w:r>
    </w:p>
    <w:p>
      <w:r>
        <w:t>Ce manuel fait le point sur l'imagerie, les fonctions et les pathologies mitochondriales ainsi que sur les espoirs thérapeutiques ouverts par une meilleure connaissance de ces organites. L'ouvrage Les mitochondries - Biologie et incidences physiopathologiques s'avérera indispensable aux étudiants et aux enseignants des 2e et 3e cycles en sciences de la vie et de la santé (médecine, pharmacie, biologie cellulaire, biochimie-toxicologie), ainsi qu'aux candidats au CAPES et à l'agrégation des filières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