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Construction métallique. T1, conception des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Ciolina, Francois/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154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Construction métallique/ conception de structure/ </w:t>
            </w:r>
          </w:p>
        </w:tc>
      </w:tr>
    </w:tbl>
    <w:p>
      <w:pPr>
        <w:pStyle w:val="Heading3"/>
      </w:pPr>
      <w:r>
        <w:t>Résumé :</w:t>
      </w:r>
    </w:p>
    <w:p>
      <w:r>
        <w:t>e livre est une référence classique pour comprendre les calculs, les assemblages et les normes régissant les constructions en acier, un domaine clé de l'ingénierie moderne, selon des sources comme Les Métiers du Méta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