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Virus et sida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Achour,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9961008839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sida/ verus/ </w:t>
            </w:r>
          </w:p>
        </w:tc>
      </w:tr>
    </w:tbl>
    <w:p>
      <w:pPr>
        <w:pStyle w:val="Heading3"/>
      </w:pPr>
      <w:r>
        <w:t>Résumé :</w:t>
      </w:r>
    </w:p>
    <w:p>
      <w:r>
        <w:t>Cet ouvrage a pour objectif de rendre compréhensibles les virus en général et le VIH/SIDA en particulier, en s’appuyant sur des bases scientifiques solides mais expliquées avec un langage simple, pédagogique et progressif. Il vise à lutter contre les idées reçues, la peur et la stigmatisation, tout en transmettant une information fiable.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