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Gilbert/ Boutler,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2100041908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lithosphère/ géodynamique/ </w:t>
            </w:r>
          </w:p>
        </w:tc>
      </w:tr>
    </w:tbl>
    <w:p>
      <w:pPr>
        <w:pStyle w:val="Heading3"/>
      </w:pPr>
      <w:r>
        <w:t>Résumé :</w:t>
      </w:r>
    </w:p>
    <w:p>
      <w:r>
        <w:t>Ce livre a été écrit pour faire partager une conviction : la géologie est une science fascinante quand elle vise à comprendre plutôt qu'à décrire. Il s'adresse aux étudiants des premier et deuxième cycles, ainsi qu'à toute personne désireuse de mieux comprendre l'univers dans lequel nous vivons. L'ouvrage traite de la géodynamique de la lithosphère, c'est-à-dire de l'enveloppe superficielle et rigide du globe terrestre. Evitant tout jargon inutile, il s'attache à expliquer les phénomènes naturels à l'aide des lois physiques élémentaires, dont les termes sont repris et expliqués dans un glossaire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