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L'étanchéité dans l'habitation, prévention des sinistres. T1, toitures-terrasses, balcons, points faibles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Schild, Erich/ Oswald, Rainer/ Rogier, Dietmar/ Schweikert, Hans/ Zundel, Philippe/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175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31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protection contre l’humidité/ étanchéité du bâtiment/ </w:t>
            </w:r>
          </w:p>
        </w:tc>
      </w:tr>
    </w:tbl>
    <w:p>
      <w:pPr>
        <w:pStyle w:val="Heading3"/>
      </w:pPr>
      <w:r>
        <w:t>Résumé :</w:t>
      </w:r>
    </w:p>
    <w:p>
      <w:r>
        <w:t>Ce premier tome de l’étanchéité dans l’habitation est consacré aux toitures-terrasses et aux balcons, considérés comme des zones particulièrement sensibles aux infiltrations d’eau dans le bâtiment. l’ouvrage analyse les principes fondamentaux de l’étanchéité, les causes fréquentes de désordres, ainsi que les solutions techniques permettant d’assurer la durabilité et la sécurité des constructions. l’approche est pratique et pédagogique, s’appuyant sur des schémas, des détails constructifs et des exemples de pathologies courantes observées sur les ouvrages.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