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de résistance des matériaux sur ORIC-1 et ORIC ATMOS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Rosenthal, Ernest/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Les dossiers de la construction(N°:None)</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basic/ ORIC-1, ORIC ATMOS/ </w:t>
            </w:r>
          </w:p>
        </w:tc>
      </w:tr>
    </w:tbl>
    <w:p>
      <w:pPr>
        <w:pStyle w:val="Heading3"/>
      </w:pPr>
      <w:r>
        <w:t>Résumé :</w:t>
      </w:r>
    </w:p>
    <w:p>
      <w:r>
        <w:t>Ce livre propose une collection de programmes en BASICdestinés à être tapés et exécutés sur micro-ordinateurs ORIC-1 et ORIC ATMOS pour résoudre des problèmes pratiques en résistance des matériaux. Plutôt qu’un cours théorique classique, l’ouvrage place l’utilisateur en situation de calculer activement des caractéristiques de sections, des efforts internes, des moments, des flèches et réactions à partir de données géométriques et mécaniques. Chaque programme est accompagné de commentaires, d’exemples d’application et d’instructions d’utilisationce qui en fait un outil à la fois pédagogique et pratique pour apprendre à relier concepts mécaniques et programmation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