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physiologie humaines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Robert, Christian/ Vincent, Jean-Pierre/ Legrand, Jean-Claude/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678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673-678</w:t>
            </w:r>
          </w:p>
        </w:tc>
      </w:tr>
      <w:tr>
        <w:trPr>
          <w:trHeight w:val="567"/>
        </w:trPr>
        <w:tc>
          <w:tcPr>
            <w:tcW w:type="dxa" w:w="3000"/>
          </w:tcPr>
          <w:p>
            <w:r>
              <w:t>Numéro d'Identification</w:t>
            </w:r>
          </w:p>
        </w:tc>
        <w:tc>
          <w:tcPr>
            <w:tcW w:type="dxa" w:w="7000"/>
          </w:tcPr>
          <w:p>
            <w:r>
              <w:t>2711752348</w:t>
            </w:r>
          </w:p>
        </w:tc>
      </w:tr>
      <w:tr>
        <w:trPr>
          <w:trHeight w:val="567"/>
        </w:trPr>
        <w:tc>
          <w:tcPr>
            <w:tcW w:type="dxa" w:w="3000"/>
          </w:tcPr>
          <w:p>
            <w:r>
              <w:t>Thème</w:t>
            </w:r>
          </w:p>
        </w:tc>
        <w:tc>
          <w:tcPr>
            <w:tcW w:type="dxa" w:w="7000"/>
          </w:tcPr>
          <w:p>
            <w:r>
              <w:t>physiologie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organisme/ division cellulaire/ synapse/ </w:t>
            </w:r>
          </w:p>
        </w:tc>
      </w:tr>
    </w:tbl>
    <w:p>
      <w:pPr>
        <w:pStyle w:val="Heading3"/>
      </w:pPr>
      <w:r>
        <w:t>Résumé :</w:t>
      </w:r>
    </w:p>
    <w:p>
      <w:r>
        <w:t>De toutes les disciplines scientifiques, la biologie est devenue la plus dynamique. Là où les connaissances, les méthodes d'investigation et l'enseignement ont très rapidement évolué, Biologie et physiologie humaines comble le besoin d'un livre de référence parfaitement actuel. Ce manuel contient l'essentiel des connaissances contemporaines. Distribué en 6 parties autonomes, le contenu respecte bien l'équilibre entre anatomie, physiologie, biologie cellulaire et biologie moléculaire : 1. Organisation des systèmes vivants 2. Fonctions de relation et de transmission de l'information 3. Echanges de matière et d'énergie 4. Régulations métaboliques 5. Spécificité et intégrité de l'organisme 6. Transmission et perpétuation de la vie. Chacun des 25 chapitres expose d'une part l'organisation anatomique et, de l'autre, les aspects fonctionnels illustrés d'exemples et d'applications (aspect statique/dimension dynamique). Un système encyclopédique de corrélats permet de trouver immédiatement des compléments d'information dans les autres chapitres. Pour constituer aussi un module complet d'enseignement, chaque chapitre est encadré d'une introduction et d'une conclusion spécifiques. Tous les cas étudiés sont accompagnés de schémas fonctionnel de régulation. Augmenté de plusieurs centaines d'illustrations inédites, d'un glossaire et d'un index, ce livre assure la couverture complète de chaque sujet et procure une vision actuelle des sciences du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