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dérivés sanguins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 Jean/ Avenard, Gilles/ Martini, Éric/ </w:t>
            </w:r>
          </w:p>
        </w:tc>
      </w:tr>
      <w:tr>
        <w:trPr>
          <w:trHeight w:val="567"/>
        </w:trPr>
        <w:tc>
          <w:tcPr>
            <w:tcW w:type="dxa" w:w="3000"/>
          </w:tcPr>
          <w:p>
            <w:r>
              <w:t>Adresse bib.</w:t>
            </w:r>
          </w:p>
        </w:tc>
        <w:tc>
          <w:tcPr>
            <w:tcW w:type="dxa" w:w="7000"/>
          </w:tcPr>
          <w:p>
            <w:r>
              <w:t xml:space="preserve">Frison-Roche/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2876710463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sanguins/ </w:t>
            </w:r>
          </w:p>
        </w:tc>
      </w:tr>
    </w:tbl>
    <w:p>
      <w:pPr>
        <w:pStyle w:val="Heading3"/>
      </w:pPr>
      <w:r>
        <w:t>Résumé :</w:t>
      </w:r>
    </w:p>
    <w:p>
      <w:r>
        <w:t>L’ouvrage Les dérivés sanguins est un manuel de référence consacré à la transfusion sanguine et à l’utilisation clinique des produits sanguins labiles (PSL) et des dérivés sanguins stables. Il s’adresse aux étudiants en médecine et pharmacie, aux biologistes ainsi qu’aux professionnels de santé impliqués dans la prescription, la préparation ou l’administration des produits sanguins.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