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maladies endocriniennes et métaboliques par illustration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Fedala, Ns/ HADDAM, AEM/ CHENTLI, F/ Meskine,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 endocrinienne/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par l’illustration les principales pathologies en endocrinologie et maladies métaboliques. Il est destiné aux étudiants en médecine, aux résidents en spécialité ainsi qu’à tous les praticiens.&lt;br&gt; Malgré que l’iconographie apparait en noir et blanc , l’ouvrage nous apporte une vision plus éclairée de la spécialité.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