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Doumenc, Dominique/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2225813329</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Cnidaires/ </w:t>
            </w:r>
          </w:p>
        </w:tc>
      </w:tr>
    </w:tbl>
    <w:p>
      <w:pPr>
        <w:pStyle w:val="Heading3"/>
      </w:pPr>
      <w:r>
        <w:t>Résumé :</w:t>
      </w:r>
    </w:p>
    <w:p>
      <w:r>
        <w:t>Avec ce volume s'achève la série consacrée aux Cnidaires et Ctenaires (dont les plus connues sont les méduses et les anémones de mer). Ce fascicule présente de manière novatrice la systématique et la biologie des Hydrozoaires, des Schyphozoaires et des Ctenaires en reliant pour la première fois tous les stades des cycles de développement, depuis l'oeuf jusqu'aux stades polypes ou méduses. Cet ouvrage d'une extraordinaire densité, d'un très haut niveau scientifique, est redigé pour être lisible à tous les niveaux de connaissances</w:t>
        <w:br/>
        <w:br/>
        <w:t>Public concerné : Étudiants de 2e et 3e cycles en sciences biologiques, sciences de l'environnement, océanographie, biochimie, pharmacie et médecine - Professeurs et chercheurs dans ces disciplines - Responsables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