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de la construction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Maitre, Pierre/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458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Mémento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2281111725</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matériau acier/ instabilité de barre/ construction en béton/ </w:t>
            </w:r>
          </w:p>
        </w:tc>
      </w:tr>
    </w:tbl>
    <w:p>
      <w:pPr>
        <w:pStyle w:val="Heading3"/>
      </w:pPr>
      <w:r>
        <w:t>Résumé :</w:t>
      </w:r>
    </w:p>
    <w:p>
      <w:r>
        <w:t>Ce formulaire contient les formules de résistance proposées par tous les textes applicables aujourd'hui en France : Règles CM66 et Additif 80, normes françaises d'assemblages, et Eurocode 3. Dans ce dernier cas, il s'agit toujours des solutions préconisées par la norme expérimentale française XP P22-311 qui, par adaptation nationale, peuvent différer quelque peu de celles du texte original européen, mais sont seules effectivement applicables en France. On trouvera donc réunies dans ce mémento toutes les données de départ nécessaires à la conception et au calcul des ouvrages en acier : évaluation des actions et des charges, règles de combinaison, caractéristiques des aciers et des produits sidérurgiques. Mais sont aussi précisés les modalités du calcul des structures et les vérifications d'état limite de service, de même que tous les critères de résistance et de stabilité auxquels les éléments doivent satisfaire. Ce formulaire contient également les dispositons visant la conception et le calcul des assemblages. Des annexes fournissent enfin les valeurs numériques les plus utiles à la pratique courante du calcul des structures métalliques : caractéristiques de calcul des aciers, caractéristiques mécaniques des profilés courants, caractéristiques et capacités des boulons, coefficients de flambement. Des canevas de synthèse pour la justification de la stabilité des barres y sont également proposés. Très complet, ce formulaire contient non seulement les données de base à connaître, mais encore les critères de résistance et de stabilité.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