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du constructeur en bâtiment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Adrait, Robert/ Sommier, Daniel/ Battail, J.-P./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Éd. 1998-1999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2011675685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constructeur en batiment/ construction/ </w:t>
            </w:r>
          </w:p>
        </w:tc>
      </w:tr>
    </w:tbl>
    <w:p>
      <w:pPr>
        <w:pStyle w:val="Heading3"/>
      </w:pPr>
      <w:r>
        <w:t>Résumé :</w:t>
      </w:r>
    </w:p>
    <w:p>
      <w:r>
        <w:t>Offrir un référentiel pratique et théorique pour les constructeurs, techniciens et ingénieurs.</w:t>
        <w:br/>
        <w:br/>
        <w:t>Présenter les principes de conception, de calcul et de réalisation des ouvrages de bâtiment.</w:t>
        <w:br/>
        <w:br/>
        <w:t>Intégrer les normes et réglementations françaises dans le domaine du bâtiment.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