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L'Absorption minérale chez les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Heller,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de physiologie végétale(N°:None)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136-144. Index p.p. 145-148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2225387206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Autres aspects de la sécurité publique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idée générale des tendances en cours sur l'absorption minérale des plantes ; pose des bases solides permettant de suivre les conceptions qui s'esquissent ; tente une synthèse des données biochimiques, physiologiques, écologiques et agronomiques.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