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Dosage du mercure total et du monométhylmercure dans les organismes et les sédiments marins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Cossa, Daniel/ Coquery, Marina/ Nakhlé, Khaled/ Caisse, Didier/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26 p.</w:t>
            </w:r>
          </w:p>
        </w:tc>
      </w:tr>
      <w:tr>
        <w:trPr>
          <w:trHeight w:val="567"/>
        </w:trPr>
        <w:tc>
          <w:tcPr>
            <w:tcW w:type="dxa" w:w="3000"/>
          </w:tcPr>
          <w:p>
            <w:r>
              <w:t>Illustration</w:t>
            </w:r>
          </w:p>
        </w:tc>
        <w:tc>
          <w:tcPr>
            <w:tcW w:type="dxa" w:w="7000"/>
          </w:tcPr>
          <w:p>
            <w:r>
              <w:t>ill. ,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d'analyse en milieu marin(N°:None)</w:t>
            </w:r>
          </w:p>
        </w:tc>
      </w:tr>
      <w:tr>
        <w:trPr>
          <w:trHeight w:val="567"/>
        </w:trPr>
        <w:tc>
          <w:tcPr>
            <w:tcW w:type="dxa" w:w="3000"/>
          </w:tcPr>
          <w:p>
            <w:r>
              <w:t>Notes Générales</w:t>
            </w:r>
          </w:p>
        </w:tc>
        <w:tc>
          <w:tcPr>
            <w:tcW w:type="dxa" w:w="7000"/>
          </w:tcPr>
          <w:p>
            <w:r>
              <w:t>Bibliogr. p.p. 26. Résumé en français et en anglais</w:t>
            </w:r>
          </w:p>
        </w:tc>
      </w:tr>
      <w:tr>
        <w:trPr>
          <w:trHeight w:val="567"/>
        </w:trPr>
        <w:tc>
          <w:tcPr>
            <w:tcW w:type="dxa" w:w="3000"/>
          </w:tcPr>
          <w:p>
            <w:r>
              <w:t>Numéro d'Identification</w:t>
            </w:r>
          </w:p>
        </w:tc>
        <w:tc>
          <w:tcPr>
            <w:tcW w:type="dxa" w:w="7000"/>
          </w:tcPr>
          <w:p>
            <w:r>
              <w:t>284433105X</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Sédiments marins/ </w:t>
            </w:r>
          </w:p>
        </w:tc>
      </w:tr>
    </w:tbl>
    <w:p>
      <w:pPr>
        <w:pStyle w:val="Heading3"/>
      </w:pPr>
      <w:r>
        <w:t>Résumé :</w:t>
      </w:r>
    </w:p>
    <w:p>
      <w:r>
        <w:t>Ce fascicule décrit le prélèvement, la préparation et l'analyse des échantillons d'organismes et de sédiments marins. Le mercure total est dosé par spectrophotométrie d'absorption atomique après minéralisation par voie sèche et pré-concentration par amalgamation sur un piège de sable doré. Cette méthode semi-automatique utilisée dans le cadre du Réseau national d'observation de la qualité du milieu marin (RNO) depuis 1997 permet l'analyse d'échantillons solides à un rythme élevé. Pour un échantillon de 20 mg, la limite de détection est de 0,007 ng.mg-1 (poids sec) avec 7 % de reproductibilité. Le monométhylmercure est isolé spécifiquement par éthylation et chromatographie, puis dosé par spectrofluorimétrie atomique. Pour une prise d'essai de 20 mg, la limite de détection est de 0,004 ng.mg-1 (poids sec) et la reproductibilité de 10 %.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