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decine et biologie de la reprod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mah, Samir/ Saliba, Elie/ Benahmed, Mohamed/ Gold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940103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 huma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se la problématique des maladies de l'empreinte parentale dues à l'AMP. Ce livre, avant tout didactique et pédagogique, s'adresse aux gynécologues, endocrinologues, pédiatres, ainsi qu'aux spécialistes de la médecine et de la biologie de la re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