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Theory of Structures, S. I. units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Punmia, B C/ Jain, Arun kumar/ Jain, Ashok Kumar/ </w:t>
            </w:r>
          </w:p>
        </w:tc>
      </w:tr>
      <w:tr>
        <w:trPr>
          <w:trHeight w:val="567"/>
        </w:trPr>
        <w:tc>
          <w:tcPr>
            <w:tcW w:type="dxa" w:w="3000"/>
          </w:tcPr>
          <w:p>
            <w:r>
              <w:t>Edition</w:t>
            </w:r>
          </w:p>
        </w:tc>
        <w:tc>
          <w:tcPr>
            <w:tcW w:type="dxa" w:w="7000"/>
          </w:tcPr>
          <w:p>
            <w:r>
              <w:t>12e éd.</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648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8170086183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structure/ civil Engineering/ </w:t>
            </w:r>
          </w:p>
        </w:tc>
      </w:tr>
    </w:tbl>
    <w:p>
      <w:pPr>
        <w:pStyle w:val="Heading3"/>
      </w:pPr>
      <w:r>
        <w:t>Résumé :</w:t>
      </w:r>
    </w:p>
    <w:p>
      <w:r>
        <w:t>This book, first published in July 1965, and entering into its Twelfth Edition, is one of the three volumes on Mechanics of Materials and Structures. The book, divided into three sectins, contains Twenty Three Chapters. Each topic introduced is thoroughly described, the theory is rigorously developed and a large number of numerical examples are included to illustrate its application. General statements of important principles and methods are almost invariably given by practical illustrations. Many new advanced problems have been added which will be useful for competitive examinations. A large number of problems, along with their answers, are availabe at the end of each chapters to enable the students to test his reading at different stages of his studies.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