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et structures. T2, Thérorie des poutres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Laroze, Serge/ </w:t>
            </w:r>
          </w:p>
        </w:tc>
      </w:tr>
      <w:tr>
        <w:trPr>
          <w:trHeight w:val="567"/>
        </w:trPr>
        <w:tc>
          <w:tcPr>
            <w:tcW w:type="dxa" w:w="3000"/>
          </w:tcPr>
          <w:p>
            <w:r>
              <w:t>Edition</w:t>
            </w:r>
          </w:p>
        </w:tc>
        <w:tc>
          <w:tcPr>
            <w:tcW w:type="dxa" w:w="7000"/>
          </w:tcPr>
          <w:p>
            <w:r>
              <w:t>3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2225657807</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des poutres/ effort tranchant/ </w:t>
            </w:r>
          </w:p>
        </w:tc>
      </w:tr>
    </w:tbl>
    <w:p>
      <w:pPr>
        <w:pStyle w:val="Heading3"/>
      </w:pPr>
      <w:r>
        <w:t>Résumé :</w:t>
      </w:r>
    </w:p>
    <w:p>
      <w:r>
        <w:t>Ce volume se concentre sur la théorie des poutres appliquée à l’analyse structurelle : formulation des équations d’équilibre, détermination des efforts internes axial, tranchant, moment, calcul des déformations et flèches, traitement des poutres statiquement déterminées et indéterminées, et introduction aux corrections effet du cisaillement  Timoshenko et à la stabilité flambement. Le livre illustre les méthodes par des exemples et applications pratiques destinés aux étudiants en mécanique structures et aux ingénieurs. Métadonnées et notices bibliographiques consultées.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