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Wielgosz,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Mécanique(N°:None)</w:t>
            </w:r>
          </w:p>
        </w:tc>
      </w:tr>
      <w:tr>
        <w:trPr>
          <w:trHeight w:val="567"/>
        </w:trPr>
        <w:tc>
          <w:tcPr>
            <w:tcW w:type="dxa" w:w="3000"/>
          </w:tcPr>
          <w:p>
            <w:r>
              <w:t>Notes Générales</w:t>
            </w:r>
          </w:p>
        </w:tc>
        <w:tc>
          <w:tcPr>
            <w:tcW w:type="dxa" w:w="7000"/>
          </w:tcPr>
          <w:p>
            <w:r>
              <w:t>Bibliogr., 1 p.</w:t>
            </w:r>
          </w:p>
        </w:tc>
      </w:tr>
      <w:tr>
        <w:trPr>
          <w:trHeight w:val="567"/>
        </w:trPr>
        <w:tc>
          <w:tcPr>
            <w:tcW w:type="dxa" w:w="3000"/>
          </w:tcPr>
          <w:p>
            <w:r>
              <w:t>Numéro d'Identification</w:t>
            </w:r>
          </w:p>
        </w:tc>
        <w:tc>
          <w:tcPr>
            <w:tcW w:type="dxa" w:w="7000"/>
          </w:tcPr>
          <w:p>
            <w:r>
              <w:t>2729879315</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Universités. Mécanique/ résistance des matériaux/ </w:t>
            </w:r>
          </w:p>
        </w:tc>
      </w:tr>
    </w:tbl>
    <w:p>
      <w:pPr>
        <w:pStyle w:val="Heading3"/>
      </w:pPr>
      <w:r>
        <w:t>Résumé :</w:t>
      </w:r>
    </w:p>
    <w:p>
      <w:r>
        <w:t>Cet ouvrage conçu principalement pour les étudiants de Licence 3ème année et de Master de Mécanique peut aussi intéresser ceux des IUP de Technologie mécanique et de Génie civil, ainsi que les élèves des Écoles d'Ingénieurs. Le cours se compose de quatre parties :</w:t>
        <w:br/>
        <w:br/>
        <w:t>– Mécanique des milieux continus</w:t>
        <w:br/>
        <w:br/>
        <w:t>– Élasticité linéaire</w:t>
        <w:br/>
        <w:br/>
        <w:t>– Éléments finis en élasticité</w:t>
        <w:br/>
        <w:br/>
        <w:t>– Plasticité et éléments finis.</w:t>
        <w:br/>
        <w:br/>
        <w:t>La présentation synthétique qui s'appuie continûment sur la structure algébrique des problèmes de mécanique des structures constitue une approche originale de la Résistance des matériaux.</w:t>
        <w:br/>
        <w:br/>
        <w:t>Chaque chapitre comporte une partie théorique illustrée par des exemples ; de nombreux exercices sont proposés pour aider l'étudiant à assimiler la mécanique des solides déformables.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