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fondations de la biostatistique et de l'épidémiologie en sciences médicales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Bezzaoucha, Abdeljellil/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biostatistique/ épidémiologie/ </w:t>
            </w:r>
          </w:p>
        </w:tc>
      </w:tr>
    </w:tbl>
    <w:p>
      <w:pPr>
        <w:pStyle w:val="Heading3"/>
      </w:pPr>
      <w:r>
        <w:t>Résumé :</w:t>
      </w:r>
    </w:p>
    <w:p>
      <w:r>
        <w:t>Le présent manuel, sans se substituer aux différents ouvrages édités, en récapitule l’essentiel pour proposer à tous les étudiants en sciences médicales un programme novateur en biostatistique et en épidémiologie.&lt;br&gt; Les étudiants concernés sont aussi bien ceux de graduation (première et sixième année de médecine, cinquième année de pharmacie et de dentisterie) que ceux de post-graduation (résidents en épidémiologie).&lt;br&gt; Ce manuel est aussi d’une importance capitale pour tous ceux qui réalisent des études en sciences médicales à l’échelle de groupes d’individus (doctorat…).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