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alimentaire. Tome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Bourgeois, Claude-Marcel/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672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23-23</w:t>
            </w:r>
          </w:p>
        </w:tc>
      </w:tr>
      <w:tr>
        <w:trPr>
          <w:trHeight w:val="567"/>
        </w:trPr>
        <w:tc>
          <w:tcPr>
            <w:tcW w:type="dxa" w:w="3000"/>
          </w:tcPr>
          <w:p>
            <w:r>
              <w:t>Numéro d'Identification</w:t>
            </w:r>
          </w:p>
        </w:tc>
        <w:tc>
          <w:tcPr>
            <w:tcW w:type="dxa" w:w="7000"/>
          </w:tcPr>
          <w:p>
            <w:r>
              <w:t>9782743000370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qualité microbiologique/ Microbiologie alimentaire/ </w:t>
            </w:r>
          </w:p>
        </w:tc>
      </w:tr>
    </w:tbl>
    <w:p>
      <w:pPr>
        <w:pStyle w:val="Heading3"/>
      </w:pPr>
      <w:r>
        <w:t>Résumé :</w:t>
      </w:r>
    </w:p>
    <w:p>
      <w:r>
        <w:t>De nombreux spécialistes ont contribué à cette étude sur les micro-organismes susceptibles de faire courir des risques sanitaires au consommateur : voies de contamination, facteurs influant sur leur multiplication, caractères bactériologiques, effets sur les aliments et préventions de ces effets. Cette synthèse intéressera les nombreux techniciens concernés, qu'ils professent au sein des I.A.A., des laboratoires d'analyses ou des services de contrôle sanitaire... Rédigée par quarante spécialistes, cette nouvelle édition a été totalement réactualisée et complétée d'une partie importante consacrée à la prévention des contaminations.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