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L'état de l'environnement sur la façade atlantique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Mauvais, Jean-Louis/ Goarnisson, Roger/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 p.p. 139. Résumé en français et en anglais</w:t>
            </w:r>
          </w:p>
        </w:tc>
      </w:tr>
      <w:tr>
        <w:trPr>
          <w:trHeight w:val="567"/>
        </w:trPr>
        <w:tc>
          <w:tcPr>
            <w:tcW w:type="dxa" w:w="3000"/>
          </w:tcPr>
          <w:p>
            <w:r>
              <w:t>Numéro d'Identification</w:t>
            </w:r>
          </w:p>
        </w:tc>
        <w:tc>
          <w:tcPr>
            <w:tcW w:type="dxa" w:w="7000"/>
          </w:tcPr>
          <w:p>
            <w:r>
              <w:t>2905434988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surveillance de l'environnement/ </w:t>
            </w:r>
          </w:p>
        </w:tc>
      </w:tr>
    </w:tbl>
    <w:p>
      <w:pPr>
        <w:pStyle w:val="Heading3"/>
      </w:pPr>
      <w:r>
        <w:t>Résumé :</w:t>
      </w:r>
    </w:p>
    <w:p>
      <w:r>
        <w:t>Ce document a été établi par un groupe de travail sur une réflexion prospective de la façade atlantique. Il fait le point sur différents problèmes du littoral : les apports, les estuaires, les marées vertes, les espèces proliférantes, les zones humides, l'état de la ressource vivante, les extractions de granulats et d'hydrocarbures, les conséquences d'aménagement, l'évolution du trait de côte, les paysages littoraux, les macrodéchets. Il précise également l'état de la surveillance du littoral : le Réseau national d'observation de la qualité du milieu marin, la surveillance microbiologique des plages et des zones de production de coquillages, la surveillance phytoplanctonique, la croissance des coquillages. Ce rapport aborde enfin les actions proposées pour l'amélioration de la qualité des eaux par les agences de l'Eau Loire-Bretagne et Adour-Garonne et propose quelques éléments de réflexion concernant la protection du littoral.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