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Étude générale de la diffusion des polluants en mer.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Centre d'études et de recherches de biologie et d'océanographie médicale (Nice)/ Unité de recherches de toxicologie (Paris)/ </w:t>
            </w:r>
          </w:p>
        </w:tc>
      </w:tr>
      <w:tr>
        <w:trPr>
          <w:trHeight w:val="567"/>
        </w:trPr>
        <w:tc>
          <w:tcPr>
            <w:tcW w:type="dxa" w:w="3000"/>
          </w:tcPr>
          <w:p>
            <w:r>
              <w:t>Adresse bib.</w:t>
            </w:r>
          </w:p>
        </w:tc>
        <w:tc>
          <w:tcPr>
            <w:tcW w:type="dxa" w:w="7000"/>
          </w:tcPr>
          <w:p>
            <w:r>
              <w:t xml:space="preserve">CERBOM/ Inserm/ </w:t>
            </w:r>
          </w:p>
        </w:tc>
      </w:tr>
      <w:tr>
        <w:trPr>
          <w:trHeight w:val="567"/>
        </w:trPr>
        <w:tc>
          <w:tcPr>
            <w:tcW w:type="dxa" w:w="3000"/>
          </w:tcPr>
          <w:p>
            <w:r>
              <w:t>Nombre de Pages</w:t>
            </w:r>
          </w:p>
        </w:tc>
        <w:tc>
          <w:tcPr>
            <w:tcW w:type="dxa" w:w="7000"/>
          </w:tcPr>
          <w:p>
            <w:r>
              <w:t>52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2855981220</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577/ </w:t>
            </w:r>
          </w:p>
        </w:tc>
      </w:tr>
      <w:tr>
        <w:trPr>
          <w:trHeight w:val="567"/>
        </w:trPr>
        <w:tc>
          <w:tcPr>
            <w:tcW w:type="dxa" w:w="3000"/>
          </w:tcPr>
          <w:p>
            <w:r>
              <w:t>Sujet(s)</w:t>
            </w:r>
          </w:p>
        </w:tc>
        <w:tc>
          <w:tcPr>
            <w:tcW w:type="dxa" w:w="7000"/>
          </w:tcPr>
          <w:p>
            <w:r>
              <w:t xml:space="preserve">pollution/ </w:t>
            </w:r>
          </w:p>
        </w:tc>
      </w:tr>
    </w:tbl>
    <w:p>
      <w:pPr>
        <w:pStyle w:val="Heading3"/>
      </w:pPr>
      <w:r>
        <w:t>Résumé :</w:t>
      </w:r>
    </w:p>
    <w:p>
      <w:r>
        <w:t>Le volume 2 de l’étude sur la diffusion des polluants en mer se concentre spécifiquement sur la région de la Méditerranée, un espace maritime particulièrement vulnérable aux pressions anthropiques et aux pollutions. Ce tome analyse en détail les mécanismes de diffusion des polluants dans cet écosystème complexe, en tenant compte de ses spécificités géographiques, climatiques et biologiques. La Méditerranée, en raison de sa mer fermée, de son faible renouvellement d'eau et de la densité des activités humaines qui l’entourent, est particulièrement sensible aux impacts des polluants.</w:t>
        <w:br/>
        <w:br/>
        <w:t>L’étude explore les sources principales de pollution dans cette mer : les activités industrielles, agricoles, urbaines, ainsi que le trafic maritime et la gestion des déchets. Elle met également en lumière les conséquences écologiques de ces pollutions, notamment pour la biodiversité marine, les écosystèmes côtiers, et la santé publique. Ce volume approfondit l’application des méthodologies abordées dans le volume 1, tout en s’appuyant sur des données et études spécifiques à la région Méditerranéenne. L’objectif est de fournir une évaluation détaillée de l’état de la pollution dans la mer Méditerranée, en identifiant les zones les plus affectées et les types de polluants les plus problématiques.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