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réseaux d'assainissement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Bourrier, Régis/ Périères, J./ Claudon, J.-G./ </w:t>
            </w:r>
          </w:p>
        </w:tc>
      </w:tr>
      <w:tr>
        <w:trPr>
          <w:trHeight w:val="567"/>
        </w:trPr>
        <w:tc>
          <w:tcPr>
            <w:tcW w:type="dxa" w:w="3000"/>
          </w:tcPr>
          <w:p>
            <w:r>
              <w:t>Adresse bib.</w:t>
            </w:r>
          </w:p>
        </w:tc>
        <w:tc>
          <w:tcPr>
            <w:tcW w:type="dxa" w:w="7000"/>
          </w:tcPr>
          <w:p>
            <w:r>
              <w:t xml:space="preserve">Tec &amp; doc-Lavoisier/ </w:t>
            </w:r>
          </w:p>
        </w:tc>
      </w:tr>
      <w:tr>
        <w:trPr>
          <w:trHeight w:val="567"/>
        </w:trPr>
        <w:tc>
          <w:tcPr>
            <w:tcW w:type="dxa" w:w="3000"/>
          </w:tcPr>
          <w:p>
            <w:r>
              <w:t>Nombre de Pages</w:t>
            </w:r>
          </w:p>
        </w:tc>
        <w:tc>
          <w:tcPr>
            <w:tcW w:type="dxa" w:w="7000"/>
          </w:tcPr>
          <w:p>
            <w:r>
              <w:t>XVIII-810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2-7430-0164-X</w:t>
            </w:r>
          </w:p>
        </w:tc>
      </w:tr>
      <w:tr>
        <w:trPr>
          <w:trHeight w:val="567"/>
        </w:trPr>
        <w:tc>
          <w:tcPr>
            <w:tcW w:type="dxa" w:w="3000"/>
          </w:tcPr>
          <w:p>
            <w:r>
              <w:t>Thème</w:t>
            </w:r>
          </w:p>
        </w:tc>
        <w:tc>
          <w:tcPr>
            <w:tcW w:type="dxa" w:w="7000"/>
          </w:tcPr>
          <w:p>
            <w:r>
              <w:t>Technique hydraulique</w:t>
            </w:r>
          </w:p>
        </w:tc>
      </w:tr>
      <w:tr>
        <w:trPr>
          <w:trHeight w:val="567"/>
        </w:trPr>
        <w:tc>
          <w:tcPr>
            <w:tcW w:type="dxa" w:w="3000"/>
          </w:tcPr>
          <w:p>
            <w:r>
              <w:t>Classification(s)</w:t>
            </w:r>
          </w:p>
        </w:tc>
        <w:tc>
          <w:tcPr>
            <w:tcW w:type="dxa" w:w="7000"/>
          </w:tcPr>
          <w:p>
            <w:r>
              <w:t xml:space="preserve">627/ </w:t>
            </w:r>
          </w:p>
        </w:tc>
      </w:tr>
      <w:tr>
        <w:trPr>
          <w:trHeight w:val="567"/>
        </w:trPr>
        <w:tc>
          <w:tcPr>
            <w:tcW w:type="dxa" w:w="3000"/>
          </w:tcPr>
          <w:p>
            <w:r>
              <w:t>Sujet(s)</w:t>
            </w:r>
          </w:p>
        </w:tc>
        <w:tc>
          <w:tcPr>
            <w:tcW w:type="dxa" w:w="7000"/>
          </w:tcPr>
          <w:p>
            <w:r>
              <w:t xml:space="preserve">réseau d'assainissement/ égouts/ </w:t>
            </w:r>
          </w:p>
        </w:tc>
      </w:tr>
    </w:tbl>
    <w:p>
      <w:pPr>
        <w:pStyle w:val="Heading3"/>
      </w:pPr>
      <w:r>
        <w:t>Résumé :</w:t>
      </w:r>
    </w:p>
    <w:p>
      <w:r>
        <w:t>Depuis 15 ans, les réseaux d'assainissement permet aux praticiens de prendre conscience des dimensions de l'assainissement d'une part, et de ce qu'ils peuvent attendre des moyens informatiques disponibles d'autre part. Il en couvre tous les aspects depuis la modélisation des espaces et des réseaux, et la caractérisation des charges hydrauliques et polluantes, jusqu'aux calculs de dimensionnements et de contrôle des conditions de transfert des flux. Il aidera ainsi les ingénieurs, gestionnaires et étudiants à travailler de la manière la plus rationnelle et la plus efficace possible. Régis Bourrier a considérablement enrichi son ouvrage initialement consacré aux calculs puis augmenté des dispositions constructives. Entre autres nouveautés, cette quatrième édition expose l'étude de la sensibilité des milieux naturels aux rejets pollués. Premier livre à proposer plusieurs algorithmes de calculs pratiques basés sur l'expérience, à comparer les méthodes et à expliquer les divergences de résultats, il demeure le seul à présenter des méthodologies d'études confortées de modélisations en adéquation avec le suivi d'exploitation et les dispositifs d'automation en réseaux. A partir du minimum théorique indispensable, tous les détails nécessaires à la compréhension de l'ensemble des phénomènes et mécanismes sont clairement exposés. Le technicien y trouvera une réponse pratique aux problèmes particuliers que pose la mise en forme des données de modélisation et des modes de calculs qui s'y rapportent. L'auteur traite également des divers aspects d'études, de conception, et d'exploitation des ouvrages. Illustrée de très nombreux schémas et figures, cette quatrième édition des Réseaux d'assainissement intéressera tous les ingénieurs spécialisés des secteurs publics et privés, les urbanistes, les services techniques municipaux, les directions départementales de l'Equipement et de l'Agriculture, ainsi que les étudiants des écoles de travaux publics et d'hydrologie urbaine.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