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Faire la ville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Viviane/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2863646370</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l'urbanisme au XXe siècle/ </w:t>
            </w:r>
          </w:p>
        </w:tc>
      </w:tr>
    </w:tbl>
    <w:p>
      <w:pPr>
        <w:pStyle w:val="Heading3"/>
      </w:pPr>
      <w:r>
        <w:t>Résumé :</w:t>
      </w:r>
    </w:p>
    <w:p>
      <w:r>
        <w:t>À la fin du XIXe siècle, dans les grandes cités européennes, les élites admettent que le développement des villes ne peut être laissé au hasard et que, pour parer à ses conséquences parfois désastreuses, il faut le contrôler. Faire la ville étudie la naissance de cette prise en main politique et technique de la cité - l'urbanisme - et son développement tout au long du XXe siècle, non pas entendu seulement comme une technique ou une discipline mais aussi comme un champ : le produit conjoint et souvent contradictoire de politiques publiques, de divers savoirs et savoir-faire ou connaissances et d'une série de professions ou plutôt de métiers.</w:t>
        <w:br/>
        <w:br/>
        <w:br/>
        <w:br/>
        <w:t>Histoire des idées urbanistiques, histoire des villes et de leurs élites, histoire du mouvement réformateur autour de 1900, histoire des politiques urbaines, autant de cadres différents qui déterminent et sous-tendent la compréhension qu'il est possible d'avoir des origines de ces métiers de l'urbanisme dont ce livre parcourt l'évolution, la montée en puissance, depuis les experts sanitaires de la fin du XIXe siècle, puis les géomètres, en passant par la fondation, en 1943, du corps des urbanistes et le rôle de plus en plus fort de l'État et des agences publiques d'aménagement. Depuis les années quatre-vingt le champ de l'aménagement doit se penser tout autrement. Cette histoire des métiers de l'urbanisme apporte un éclairage fondamental sur ce monde flou et secret, sensible aux fluctuations de l'espace-temps urbain, artisan direct de notre territoire et arbitre engagé des enjeux qui s'y opposent.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