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Atlas d'histologie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Poirier, Jacques/ Ribadeau Dumas/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123-127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2225464979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appareil respiratoire/ appareil urinaire/ appareil urinaire/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conçu pour les travaux pratiques d’histologie. ([Amazon][1])</w:t>
        <w:br/>
        <w:br/>
        <w:t>* Il présente des coupes histologiques de différents tissus / organes : tissu osseux, moelle osseuse, sang, tissu musculaire strié, système nerveux, appareil cardiovasculaire, appareils lymphoïdes, respiratoire, etc. ([Bibliothèque Universitaire Souk Ahras][2])</w:t>
        <w:br/>
        <w:br/>
        <w:t>* Chaque section correspond aux grands types de tissus ou systèmes anatomiques : tissus conjonctifs, musculaires, nerveux, épithéliaux, mais aussi organes composés (avec plusieurs types de tissu). (Le découpage est similaire à ce qu’on trouve dans les atlases d’histologie.)</w:t>
        <w:br/>
        <w:br/>
        <w:t>Objectifs pédagogiques &amp; usage</w:t>
        <w:br/>
        <w:br/>
        <w:t>* Il sert de support visuel pour observer des lames histologiques : l’étudiant apprend à identifier les cellules, les structures tissulaires, les caractéristiques (forme, coloration, organisation, relation structure-fonction, etc.) — ce qui est central en histologie. ([Google Livres][3])</w:t>
        <w:br/>
        <w:br/>
        <w:t>* L’idée est de permettre une étude systématique : épithéliums, tissus conjonctifs, musculaires, nerveux, organes, etc. (comme dans un plan classique d’histologie) afin de comprendre la micro-anatomie. ([Google Livres][3])</w:t>
        <w:br/>
        <w:br/>
        <w:t>* Ce type d’atlas est destiné à accompagner les séances pratiques : observation microscopique, repérage des structures, comparaison entre tissus/organes, … ([Ulysse][4])</w:t>
        <w:br/>
        <w:br/>
        <w:t>Pourquoi c’est utile</w:t>
        <w:br/>
        <w:br/>
        <w:t>* Il compile en un même ouvrage toutes les principales composantes de l’organisme — tissus fondamentaux + organes — ce qui en fait un bon support d’étude global en histologie de base.</w:t>
        <w:br/>
        <w:br/>
        <w:t>* Il permet de se familiariser avec l’aspect microscopique des tissus, ce qui développe la capacité d’observation, de reconnaissance et d’analyse — des compétences essentielles en anatomie-histologie.</w:t>
        <w:br/>
        <w:br/>
        <w:t>* Pour un étudiant, c’est un excellent complément au cours théorique : on relie la structure (forme, organisation) à la fonction.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