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Dico concours PACES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Foucrier, Jean/ Fanen, Pascale/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EdiScience, cop./ </w:t>
            </w:r>
          </w:p>
        </w:tc>
      </w:tr>
      <w:tr>
        <w:trPr>
          <w:trHeight w:val="567"/>
        </w:trPr>
        <w:tc>
          <w:tcPr>
            <w:tcW w:type="dxa" w:w="3000"/>
          </w:tcPr>
          <w:p>
            <w:r>
              <w:t>Nombre de Pages</w:t>
            </w:r>
          </w:p>
        </w:tc>
        <w:tc>
          <w:tcPr>
            <w:tcW w:type="dxa" w:w="7000"/>
          </w:tcPr>
          <w:p>
            <w:r>
              <w:t>VI-250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19 cm</w:t>
            </w:r>
          </w:p>
        </w:tc>
      </w:tr>
      <w:tr>
        <w:trPr>
          <w:trHeight w:val="567"/>
        </w:trPr>
        <w:tc>
          <w:tcPr>
            <w:tcW w:type="dxa" w:w="3000"/>
          </w:tcPr>
          <w:p>
            <w:r>
              <w:t>Numéro d'Identification</w:t>
            </w:r>
          </w:p>
        </w:tc>
        <w:tc>
          <w:tcPr>
            <w:tcW w:type="dxa" w:w="7000"/>
          </w:tcPr>
          <w:p>
            <w:r>
              <w:t>9782100727384</w:t>
            </w:r>
          </w:p>
        </w:tc>
      </w:tr>
      <w:tr>
        <w:trPr>
          <w:trHeight w:val="567"/>
        </w:trPr>
        <w:tc>
          <w:tcPr>
            <w:tcW w:type="dxa" w:w="3000"/>
          </w:tcPr>
          <w:p>
            <w:r>
              <w:t>Thème</w:t>
            </w:r>
          </w:p>
        </w:tc>
        <w:tc>
          <w:tcPr>
            <w:tcW w:type="dxa" w:w="7000"/>
          </w:tcPr>
          <w:p>
            <w:r>
              <w:t>Embryologie</w:t>
            </w:r>
          </w:p>
        </w:tc>
      </w:tr>
      <w:tr>
        <w:trPr>
          <w:trHeight w:val="567"/>
        </w:trPr>
        <w:tc>
          <w:tcPr>
            <w:tcW w:type="dxa" w:w="3000"/>
          </w:tcPr>
          <w:p>
            <w:r>
              <w:t>Classification(s)</w:t>
            </w:r>
          </w:p>
        </w:tc>
        <w:tc>
          <w:tcPr>
            <w:tcW w:type="dxa" w:w="7000"/>
          </w:tcPr>
          <w:p>
            <w:r>
              <w:t xml:space="preserve">Physiologie humaine et sujets connexes/ </w:t>
            </w:r>
          </w:p>
        </w:tc>
      </w:tr>
      <w:tr>
        <w:trPr>
          <w:trHeight w:val="567"/>
        </w:trPr>
        <w:tc>
          <w:tcPr>
            <w:tcW w:type="dxa" w:w="3000"/>
          </w:tcPr>
          <w:p>
            <w:r>
              <w:t>Sujet(s)</w:t>
            </w:r>
          </w:p>
        </w:tc>
        <w:tc>
          <w:tcPr>
            <w:tcW w:type="dxa" w:w="7000"/>
          </w:tcPr>
          <w:p>
            <w:r>
              <w:t xml:space="preserve">physiologie/ biologie cellulaire./ </w:t>
            </w:r>
          </w:p>
        </w:tc>
      </w:tr>
    </w:tbl>
    <w:p>
      <w:pPr>
        <w:pStyle w:val="Heading3"/>
      </w:pPr>
      <w:r>
        <w:t>Résumé :</w:t>
      </w:r>
    </w:p>
    <w:p>
      <w:r>
        <w:t>Cet ouvrage vous propose, sous forme de dictionnaire, toutes les définitions synthétiques du vocabulaire de biologie (UE1 et UE2) au programme de la Première année commune aux études de Santé (PACES). Les thèmes de biochimie, biologie moléculaire et cellulaire, histologie et embryologie sont abordés. Des schémas de synthèse en couleurs viennent enrichir les définitions et vous aident à mémoriser les notions fondamentales.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