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Poirier, Jacques/ Catala, Martin/ Bernard; Jean-Miche/ Bernaudin, J.F/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XXXII-430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418-430</w:t>
            </w:r>
          </w:p>
        </w:tc>
      </w:tr>
      <w:tr>
        <w:trPr>
          <w:trHeight w:val="567"/>
        </w:trPr>
        <w:tc>
          <w:tcPr>
            <w:tcW w:type="dxa" w:w="3000"/>
          </w:tcPr>
          <w:p>
            <w:r>
              <w:t>Numéro d'Identification</w:t>
            </w:r>
          </w:p>
        </w:tc>
        <w:tc>
          <w:tcPr>
            <w:tcW w:type="dxa" w:w="7000"/>
          </w:tcPr>
          <w:p>
            <w:r>
              <w:t>222582911x</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histologie moléculaire/ synthèse moléculaire/ Interaction moléculaire ./ </w:t>
            </w:r>
          </w:p>
        </w:tc>
      </w:tr>
    </w:tbl>
    <w:p>
      <w:pPr>
        <w:pStyle w:val="Heading3"/>
      </w:pPr>
      <w:r>
        <w:t>Résumé :</w:t>
      </w:r>
    </w:p>
    <w:p>
      <w:r>
        <w:t>Cet ouvrage est composé de deux parties :</w:t>
        <w:br/>
        <w:br/>
        <w:t>* une partie Texte développant :</w:t>
        <w:br/>
        <w:br/>
        <w:t>- les étapes et critères de la synthèse des principales molécules du vivant par les cellules : du gène à la molécule elle-même, en passant par la transcription, la traduction et les phénomènes post-traductionnels ;</w:t>
        <w:br/>
        <w:br/>
        <w:t>- la cartographie moléculaire, localisant les différentes molécules à l'intérieur des organites cellulaires, de la cellule, des tissus, des organes, des appareils et systèmes ;</w:t>
        <w:br/>
        <w:br/>
        <w:t>- les régulations, les interactions, les variations dans le temps de ces différentes molécules ;</w:t>
        <w:br/>
        <w:br/>
        <w:t>* une partie Atlas, suivant le plan de la partie Texte et présentant :</w:t>
        <w:br/>
        <w:br/>
        <w:t>- en page de droite, des photographies de microscopie optique et électronique, muettes ;</w:t>
        <w:br/>
        <w:br/>
        <w:t>- en page de gauche, en regard, des schémas au trait, fléchés et légendés, correspondant le plus exactement possible à ces photographies.</w:t>
        <w:br/>
        <w:br/>
        <w:t>Avec une table des encadrés intégrant les structures et ultrastructures de l'histologie classique, une table des figures, une table des abréviations, un index fourni et plus de 500 photographies et schémas, cet ouvrage constitue l'outil indispensable de révision et d'auto-évaluation pour les étudiants en PCEM1 et PCEM2.</w:t>
        <w:br/>
        <w:br/>
        <w:t>Il intéressera également les étudiants en DCEM, les étudiants de pharmacie, les étudiants en sciences biologiques (DEUG, licences, maîtrises, DEA) et apparaîtra comme un ouvrage de référence pour les enseignants de biologie des lycées et collèges.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