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bases de la production végétale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Soltner, Dominique/ </w:t>
            </w:r>
          </w:p>
        </w:tc>
      </w:tr>
      <w:tr>
        <w:trPr>
          <w:trHeight w:val="567"/>
        </w:trPr>
        <w:tc>
          <w:tcPr>
            <w:tcW w:type="dxa" w:w="3000"/>
          </w:tcPr>
          <w:p>
            <w:r>
              <w:t>Edition</w:t>
            </w:r>
          </w:p>
        </w:tc>
        <w:tc>
          <w:tcPr>
            <w:tcW w:type="dxa" w:w="7000"/>
          </w:tcPr>
          <w:p>
            <w:r>
              <w:t>9e éd.</w:t>
            </w:r>
          </w:p>
        </w:tc>
      </w:tr>
      <w:tr>
        <w:trPr>
          <w:trHeight w:val="567"/>
        </w:trPr>
        <w:tc>
          <w:tcPr>
            <w:tcW w:type="dxa" w:w="3000"/>
          </w:tcPr>
          <w:p>
            <w:r>
              <w:t>Adresse bib.</w:t>
            </w:r>
          </w:p>
        </w:tc>
        <w:tc>
          <w:tcPr>
            <w:tcW w:type="dxa" w:w="7000"/>
          </w:tcPr>
          <w:p>
            <w:r>
              <w:t xml:space="preserve">Sciences et techniques agricoles/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Collection</w:t>
            </w:r>
          </w:p>
        </w:tc>
        <w:tc>
          <w:tcPr>
            <w:tcW w:type="dxa" w:w="7000"/>
          </w:tcPr>
          <w:p>
            <w:r>
              <w:t>Collection Sciences et techniques agricoles(N°:None)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290771001X</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Techniques agricoles/ Agroclimatologie/ </w:t>
            </w:r>
          </w:p>
        </w:tc>
      </w:tr>
    </w:tbl>
    <w:p>
      <w:pPr>
        <w:pStyle w:val="Heading3"/>
      </w:pPr>
      <w:r>
        <w:t>Résumé :</w:t>
      </w:r>
    </w:p>
    <w:p>
      <w:r>
        <w:t>Le climat tel que désire le connaître l'agriculteur, tel qu'il peut l'observer et l'enregistrer, et tel que le mesurent et l'analysent pour lui les stations météorologiques et d'avertissements agricoles. C'est la météorologie. - Le climat tel qu'il agit sur les sols, en les formant à partir des roches, en les faisant évoluer en liaison avec la végétation et l'humus, en provoquant aussi hélas leur érosion. C'est la pédologie. - Le climat tel qu'il agit sur les plantes, par la chaleur et par le froid, la pluie et la sécheresse, la lumière et l'obscurité, le vent, le gel ou la grêle. C'est la bioclimatologie.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