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manuel du plancton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Mollo, Pierre/ Noury,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Charles Léopold Mayer/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9782843771736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Plancton marin/ </w:t>
            </w:r>
          </w:p>
        </w:tc>
      </w:tr>
    </w:tbl>
    <w:p>
      <w:pPr>
        <w:pStyle w:val="Heading3"/>
      </w:pPr>
      <w:r>
        <w:t>Résumé :</w:t>
      </w:r>
    </w:p>
    <w:p>
      <w:r>
        <w:t>Depuis l'origine de la vie, le plancton est un acteur vital de l'équilibre écologique et climatique planétaire. S'il est à la base de la pyramide alimentaire marine, il produit aussi la moitié de l'oxygène de notre planète. Riche en antibiotiques naturels, en vitamines et en oligo-éléments, il pourrait également entrer dans notre alimentation. Hélas, aujourd'hui, la pollution liée aux activités humaines dérègle de plus en plus les milieux aquatiques et risque, à terme, de supprimer certaines espèces, ce qui créerait un déficit préjudiciable à la vie végétale, animale, puis humaine.</w:t>
        <w:br/>
        <w:br/>
        <w:t>Ce manuel propose d'aller à la rencontre de ces êtres vivants microscopiques aux formes insolites qui constituent les milliers d'espèces du phytoplancton et du zoo-plancton. Il décrit leurs caractéristiques, leurs rôles bien définis dans la chaîne alimentaire marine et s'attache à comprendre comment se constitue l'équilibre entre elles, à dresser un état des lieux de la diversité planctonique, indicateur implacable de la santé des écosystèmes.</w:t>
        <w:br/>
        <w:br/>
        <w:t>Il privilégie une approche didactique et vivante de ce monde fascinant, invisible à l'oeil nu, avec des schémas explicatifs, des encadrés présentant des cas pratiques et un cahier de photos en fin d'ouvrage. En apprenant à mieux connaître les différentes espèces de plancton, nous pourrons découvrir tout ce qu'elles nous apportent et pourquoi il est de notre intérêt de sauvegarder leur présence.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