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Contaminants physico-chimiques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française de normalisation/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2121913114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Aliments/ Teneur en produits chimiques agricoles/ </w:t>
            </w:r>
          </w:p>
        </w:tc>
      </w:tr>
    </w:tbl>
    <w:p>
      <w:pPr>
        <w:pStyle w:val="Heading3"/>
      </w:pPr>
      <w:r>
        <w:t>Résumé :</w:t>
      </w:r>
    </w:p>
    <w:p>
      <w:r>
        <w:t>* Ce recueil appartient au cadre des « méthodes d’analyse horizontales des produits alimentaires » — classification AFNOR/V03B. * Il concerne l’ensemble des denrées alimentaires, tous secteurs de l’agroalimentaire. * Il définit des méthodes normalisées pour identifier, quantifier ou caractériser les contaminants physico-chimie-chimiques dans les aliments, dans une logique de sécurité sanitaire et de qualité.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