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Agronomie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Bordeaux Sciences agro/ Le Clech,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Synthèse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2910340325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agronomie/ </w:t>
            </w:r>
          </w:p>
        </w:tc>
      </w:tr>
    </w:tbl>
    <w:p>
      <w:pPr>
        <w:pStyle w:val="Heading3"/>
      </w:pPr>
      <w:r>
        <w:t>Résumé :</w:t>
      </w:r>
    </w:p>
    <w:p>
      <w:r>
        <w:t>L’ouvrage examine également les **techniques de production**, telles que la fertilisation, l'irrigation, la protection intégrée des cultures ou la gestion des cultures annuelles et pérennes. Une section est dédiée à l’**élevage**, à ses relations avec les cultures et aux systèmes mixtes agriculture–élevage.Enfin, le livre expose les **nouvelles orientations de l’agronomie**, allant de l’agriculture de précision à l’usage du numérique, des biotechnologies à l’agroforesterie, et des démarches environnementales aux transitions agroécologiques. Il met en avant la nécessité de repenser les systèmes de production afin de répondre durablement aux défis alimentaires, économiques et climatiques.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