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prise de notes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Piolat, Annie/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 125</w:t>
            </w:r>
          </w:p>
        </w:tc>
      </w:tr>
      <w:tr>
        <w:trPr>
          <w:trHeight w:val="567"/>
        </w:trPr>
        <w:tc>
          <w:tcPr>
            <w:tcW w:type="dxa" w:w="3000"/>
          </w:tcPr>
          <w:p>
            <w:r>
              <w:t>Numéro d'Identification</w:t>
            </w:r>
          </w:p>
        </w:tc>
        <w:tc>
          <w:tcPr>
            <w:tcW w:type="dxa" w:w="7000"/>
          </w:tcPr>
          <w:p>
            <w:r>
              <w:t>213052432x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Mémorisation/ Apprentissage/ </w:t>
            </w:r>
          </w:p>
        </w:tc>
      </w:tr>
    </w:tbl>
    <w:p>
      <w:pPr>
        <w:pStyle w:val="Heading3"/>
      </w:pPr>
      <w:r>
        <w:t>Résumé :</w:t>
      </w:r>
    </w:p>
    <w:p>
      <w:r>
        <w:t>Les situations dans lesquelles les individus sont conduits à prendre des notes sont très fréquentes et variées, au point que cette activité peut paraître suffisamment familière pour que les "noteurs" croient savoir l'exercer efficacement. Toutefois, les lycéens et les étudiants ont tous ressenti des difficultés à maîtriser cet outil, rarement enseigné alors qu'il est indispensable à l'apprentissage des connaissances et à la réussite aux examens. De même, dans le monde du travail, sa maîtrise est fréquemment requise. Cet ouvrage propose à tout un chacun d'améliorer la pratique de la prise de notes, et d'en comprendre tous les ressorts.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