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vocabulaire du bâtiment et des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nationale pour la formation professionnelle des adultes/ Groupement professionnel paritaire pour la formation continue dans les industries du bâtiment et des travaux publics/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organisation du chantier/ plan d'exécution/ </w:t>
            </w:r>
          </w:p>
        </w:tc>
      </w:tr>
    </w:tbl>
    <w:p>
      <w:pPr>
        <w:pStyle w:val="Heading3"/>
      </w:pPr>
      <w:r>
        <w:t>Résumé :</w:t>
      </w:r>
    </w:p>
    <w:p>
      <w:r>
        <w:t>Le but de ce vocabulaire du batiment et des travaux publics est de mettre a la portee de tous le langage technique le plus couramment employe dans le domaine de la construction du gros-oeuvre. la succession des chapitres reprend le processus chronologique de l'acte de construire, depuis l'etude du sol, jusqu'aux finitions ; 650 mots ou expressions sont classes alphabetiquement dans un lexique, a la fin de l'ouvrage. - sommaire : connaissance du sol et mouvements de terres. infrastructure du chantier : voiries, adductions, terrassements pour fondations. implantation du chantier et du materiel. notions descriptives et architecturales, techniques et theoriques. fabrication du beton, divers types de beton. coffrages et etaiements. armatures. mise en place et comportement du beton. fondations. ossature de l'etage courant. planchers et chapes. escaliers. terrasse. elements constitutifs et montage des maconneries. baies. conduits et accessoires. enduits. defauts et finitions (A). (14422 - 2DB - ARM TECH).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