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Microbiologie des eaux d'alimentation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Haslay, Claude/ Leclerc, Henri/ Festy. B./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495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469-479. Index p.p. 483-495</w:t>
            </w:r>
          </w:p>
        </w:tc>
      </w:tr>
      <w:tr>
        <w:trPr>
          <w:trHeight w:val="567"/>
        </w:trPr>
        <w:tc>
          <w:tcPr>
            <w:tcW w:type="dxa" w:w="3000"/>
          </w:tcPr>
          <w:p>
            <w:r>
              <w:t>Numéro d'Identification</w:t>
            </w:r>
          </w:p>
        </w:tc>
        <w:tc>
          <w:tcPr>
            <w:tcW w:type="dxa" w:w="7000"/>
          </w:tcPr>
          <w:p>
            <w:r>
              <w:t>2852069180</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d’alimentation/ </w:t>
            </w:r>
          </w:p>
        </w:tc>
      </w:tr>
    </w:tbl>
    <w:p>
      <w:pPr>
        <w:pStyle w:val="Heading3"/>
      </w:pPr>
      <w:r>
        <w:t>Résumé :</w:t>
      </w:r>
    </w:p>
    <w:p>
      <w:r>
        <w:t>Cet ouvrage est essentiel pour les professionnels de la santé publique, les environnementalistes et les chercheurs intéressés par la qualité de l’eau et la sécurité sanitaire. Pour un résumé ou une analyse plus détaillée, il serait recommandé de consulter le livre directement.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