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&amp; PHP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Maxfield, Wade/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2744010928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Scripts PHP/ requêtes SQL/ </w:t>
            </w:r>
          </w:p>
        </w:tc>
      </w:tr>
    </w:tbl>
    <w:p>
      <w:pPr>
        <w:pStyle w:val="Heading3"/>
      </w:pPr>
      <w:r>
        <w:t>Résumé :</w:t>
      </w:r>
    </w:p>
    <w:p>
      <w:r>
        <w:t>Vous souhaitez être initié aux sujets les plus pointus de l'informatique ? Vous voulez bénéficier des connaissances d'un expert ? Avec cette collection, qui repose sur une démarche pratique et progressive, vous découvrirez les techniques simples, mais essentielles, utilisées par les professionnels. Installez et personnalisez une base de données sous MySQL. Créez des interfaces dynamiques avec PHP 4. Elaborez un serveur de courrier électronique avec IMP. Sécurisez efficacement vos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