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structure verte dans la ville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Noui, Nassira/ Benzerara, Amine/ </w:t>
            </w:r>
          </w:p>
        </w:tc>
      </w:tr>
      <w:tr>
        <w:trPr>
          <w:trHeight w:val="567"/>
        </w:trPr>
        <w:tc>
          <w:tcPr>
            <w:tcW w:type="dxa" w:w="3000"/>
          </w:tcPr>
          <w:p>
            <w:r>
              <w:t>Nombre de Pages</w:t>
            </w:r>
          </w:p>
        </w:tc>
        <w:tc>
          <w:tcPr>
            <w:tcW w:type="dxa" w:w="7000"/>
          </w:tcPr>
          <w:p>
            <w:r>
              <w:t>458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structure verte et développement durable/ google engine/ avancée de l’urbanisation/ </w:t>
            </w:r>
          </w:p>
        </w:tc>
      </w:tr>
    </w:tbl>
    <w:p>
      <w:pPr>
        <w:pStyle w:val="Heading3"/>
      </w:pPr>
      <w:r>
        <w:t>Résumé :</w:t>
      </w:r>
    </w:p>
    <w:p>
      <w:r>
        <w:t>Cette thèse explore l'intégration de la structure verte urbaine comme levier essentiel dans la transition vers un développement durable, en se concentrant sur son rôle dans la performance environnementale et le bien-être des habitants. En prenant Annaba, future métropole algérienne, comme étude de cas, ce travail vise à démontrer comment la structure verte contribue à répondre aux enjeux environnementaux et sociaux des villes en expansion rapide. L’analyse se base sur une revue exhaustive de la littérature concernant les impacts des structures vertes sur l’écosystème urbain, notamment dans la régulation climatique, la préservation de la biodiversité, la gestion de l’eau et l’amélioration de la qualité de</w:t>
        <w:br/>
        <w:br/>
        <w:t>vie des citoyens. Utilisant des méthodologies d'évaluation des services écosystémiques et des indicateurs de bien-être, la recherche applique des techniques de télédétection et de cartographie SIG pour identifier et analyser la distribution spatiale des structures vertes à Annaba. Les résultats montrent une corrélation significative entre la présence d'espaces verts et la réduction des îlots de chaleur, ainsi que le bien-être et la satisfaction des habitants, soulignant l'importance de politiques de planification urbaine orientées vers la durabilité. Cette étude soutient ainsi l'intégration stratégique des structures vertes dans les politiques de développement urbain, pour faire d'Annaba un modèle de métropole durable, apte à répondre aux enjeux écologiques et aux attentes de la population. Elle conclut par des recommandations pour une planification urbaine</w:t>
        <w:br/>
        <w:br/>
        <w:t>inclusive, visant à maximiser les bénéfices environnementaux et sociétaux des structures vertes.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