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Béton arme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Fuentes, Albert/ Lacroix,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des ossatures/ torsion/ déformations plastiques/ </w:t>
            </w:r>
          </w:p>
        </w:tc>
      </w:tr>
    </w:tbl>
    <w:p>
      <w:pPr>
        <w:pStyle w:val="Heading3"/>
      </w:pPr>
      <w:r>
        <w:t>Résumé :</w:t>
      </w:r>
    </w:p>
    <w:p>
      <w:r>
        <w:t>Mettant à profis son expérience pédagogique, Albert Fuentès a réussi à simplifier ces calculs complexes du béton armé afin d'en donner une application facile même par les ingénieurs les moins familiers avec les théories mathématiques utilisées.</w:t>
        <w:br/>
        <w:br/>
        <w:t>Abordant le calcul des ossatures les plus hardies, il donne également aux bureaux d'études les moyens nécessaires pour s'adapter aux évolutions architecturales les plus complexes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