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Plantes transgéniques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Brac de La Perrière, Robert Ali/ Seuret, Franck/ Trollé, Arnaud/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C. L. Mayer/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Dossier pour un débat(N°:103)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2843770130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Agriculture,agronomie et  techniques connexes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Agriculture, agronomie et techniques connexes (culture des plantes, exploitation de la faune et de la flore, généralités, ouvrages généraux et interdisciplinaires sur les plantes cultivées ; ouvrages interdisciplinaires sur les exploitations agricole/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Plantes transgéniques/ Pays en développement/ Conditions rurales/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