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création de variétés en amélioration des plantes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Gallais, André/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278 p.</w:t>
            </w:r>
          </w:p>
        </w:tc>
      </w:tr>
      <w:tr>
        <w:trPr>
          <w:trHeight w:val="567"/>
        </w:trPr>
        <w:tc>
          <w:tcPr>
            <w:tcW w:type="dxa" w:w="3000"/>
          </w:tcPr>
          <w:p>
            <w:r>
              <w:t>Collection</w:t>
            </w:r>
          </w:p>
        </w:tc>
        <w:tc>
          <w:tcPr>
            <w:tcW w:type="dxa" w:w="7000"/>
          </w:tcPr>
          <w:p>
            <w:r>
              <w:t>Savoir-faire(N°:None)</w:t>
            </w:r>
          </w:p>
        </w:tc>
      </w:tr>
      <w:tr>
        <w:trPr>
          <w:trHeight w:val="567"/>
        </w:trPr>
        <w:tc>
          <w:tcPr>
            <w:tcW w:type="dxa" w:w="3000"/>
          </w:tcPr>
          <w:p>
            <w:r>
              <w:t>Notes Générales</w:t>
            </w:r>
          </w:p>
        </w:tc>
        <w:tc>
          <w:tcPr>
            <w:tcW w:type="dxa" w:w="7000"/>
          </w:tcPr>
          <w:p>
            <w:r>
              <w:t>Bibliogr. p.p. 253-262. Glossaire. Index</w:t>
            </w:r>
          </w:p>
        </w:tc>
      </w:tr>
      <w:tr>
        <w:trPr>
          <w:trHeight w:val="567"/>
        </w:trPr>
        <w:tc>
          <w:tcPr>
            <w:tcW w:type="dxa" w:w="3000"/>
          </w:tcPr>
          <w:p>
            <w:r>
              <w:t>Numéro d'Identification</w:t>
            </w:r>
          </w:p>
        </w:tc>
        <w:tc>
          <w:tcPr>
            <w:tcW w:type="dxa" w:w="7000"/>
          </w:tcPr>
          <w:p>
            <w:r>
              <w:t>9782759216574</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Amélioration génétique/ Plantes/ </w:t>
            </w:r>
          </w:p>
        </w:tc>
      </w:tr>
    </w:tbl>
    <w:p>
      <w:pPr>
        <w:pStyle w:val="Heading3"/>
      </w:pPr>
      <w:r>
        <w:t>Résumé :</w:t>
      </w:r>
    </w:p>
    <w:p>
      <w:r>
        <w:t>L'ouvrage montre, pour les différents types de variétés, comment cela peut se réaliser par la combinaison de la sélection et des systèmes de reproduction. Les méthodes conventionnelles ne sont nullement dépassées ; elles sont toujours nécessaires, car les principes de gestion et d'utilisation de la variabilité génétique restent les mêmes et les nouveaux outils issus de la biologie moléculaire, de la génomique et des biotechnologies sont plutôt à intégrer dans les méthodes conventionnelles pour en augmenter l'efficacité.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