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environnementale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Faure-Orlianges, Marie-Odile/ </w:t>
            </w:r>
          </w:p>
        </w:tc>
      </w:tr>
      <w:tr>
        <w:trPr>
          <w:trHeight w:val="567"/>
        </w:trPr>
        <w:tc>
          <w:tcPr>
            <w:tcW w:type="dxa" w:w="3000"/>
          </w:tcPr>
          <w:p>
            <w:r>
              <w:t>Adresse bib.</w:t>
            </w:r>
          </w:p>
        </w:tc>
        <w:tc>
          <w:tcPr>
            <w:tcW w:type="dxa" w:w="7000"/>
          </w:tcPr>
          <w:p>
            <w:r>
              <w:t xml:space="preserve">AFNOR éd./ </w:t>
            </w:r>
          </w:p>
        </w:tc>
      </w:tr>
      <w:tr>
        <w:trPr>
          <w:trHeight w:val="567"/>
        </w:trPr>
        <w:tc>
          <w:tcPr>
            <w:tcW w:type="dxa" w:w="3000"/>
          </w:tcPr>
          <w:p>
            <w:r>
              <w:t>Nombre de Pages</w:t>
            </w:r>
          </w:p>
        </w:tc>
        <w:tc>
          <w:tcPr>
            <w:tcW w:type="dxa" w:w="7000"/>
          </w:tcPr>
          <w:p>
            <w:r>
              <w:t>XIV-330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9782124651702</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méthodologie/ </w:t>
            </w:r>
          </w:p>
        </w:tc>
      </w:tr>
    </w:tbl>
    <w:p>
      <w:pPr>
        <w:pStyle w:val="Heading3"/>
      </w:pPr>
      <w:r>
        <w:t>Résumé :</w:t>
      </w:r>
    </w:p>
    <w:p>
      <w:r>
        <w:t>L'analyse environnementale est l'une des principales étapes de la mise en place d'un système de management environnemental (SME). Elle sert de base à la détermination d'objectifs d'amélioration et à un programme d'actions. C'est " l'état des lieux " environnemental initial sans lequel ne peut débuter la démarche. La majorité des exigences de la norme ISO 14001 a en effet pour " données d'entrée " les résultats issus de l'analyse environnementale. Cet ouvrage montre, au travers de conseils et d'exemples, et en s'appuyant sur l'ISO 14001:2004, les étapes successives de la démarche, ainsi que les écueils et limites de ces dernières. Le lecteur pourra développer une méthode correcte et pérenne : qui correspond à la culture interne de l'organisme, afin de faciliter la compréhension de l'analyse environnementale par tous les membres de l'organisme et le partage de ses résultats, adaptée aux moyens disponibles et au contexte de l'organisme, exhaustive et objective (notamment pour la hiérarchisation des impacts), reproductible dans le temps et par des personnes différentes, et enfin, qui facilite la mise à jour ultérieure des données. Le contenu a également été enrichi par les éléments utiles des méthodes proposées par d'autres référentiels (règlement européen EMAS, OHSAS 18001...).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