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obstacles à la germination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Côme, Daniel/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Monographies de physiologie végétale(N°:None)</w:t>
            </w:r>
          </w:p>
        </w:tc>
      </w:tr>
      <w:tr>
        <w:trPr>
          <w:trHeight w:val="567"/>
        </w:trPr>
        <w:tc>
          <w:tcPr>
            <w:tcW w:type="dxa" w:w="3000"/>
          </w:tcPr>
          <w:p>
            <w:r>
              <w:t>Notes Générales</w:t>
            </w:r>
          </w:p>
        </w:tc>
        <w:tc>
          <w:tcPr>
            <w:tcW w:type="dxa" w:w="7000"/>
          </w:tcPr>
          <w:p>
            <w:r>
              <w:t>Bibliogr. p.p. 135-160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germination/ physiologie végétale/ </w:t>
            </w:r>
          </w:p>
        </w:tc>
      </w:tr>
    </w:tbl>
    <w:p>
      <w:pPr>
        <w:pStyle w:val="Heading3"/>
      </w:pPr>
      <w:r>
        <w:t>Résumé :</w:t>
      </w:r>
    </w:p>
    <w:p>
      <w:r>
        <w:t>Cet ouvrage est une ressource précieuse pour les étudiants en botanique, agronomie et écologie, ainsi que pour les professionnels travaillant dans le domaine de l’agriculture et de la conservation des plantes. Pour un aperçu plus détaillé, je vous recommande de consulter directement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