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Irrigation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Zella, Lakhdar/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9789961018125</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Irrigation/ </w:t>
            </w:r>
          </w:p>
        </w:tc>
      </w:tr>
    </w:tbl>
    <w:p>
      <w:pPr>
        <w:pStyle w:val="Heading3"/>
      </w:pPr>
      <w:r>
        <w:t>Résumé :</w:t>
      </w:r>
    </w:p>
    <w:p>
      <w:r>
        <w:t>Cet ouvrage de Zella Lakhdar présente de manière claire et pédagogique les **fondements scientifiques et techniques de l’irrigation**, en mettant en relation trois composantes indissociables : **l’eau**, **le sol** et **la plante**.L’auteur explique comment l’eau circule et se comporte dans le sol, comment les plantes l’absorbent, quelles sont leurs exigences hydriques et comment optimiser l’irrigation pour améliorer les rendements tout en économisant les ressources.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