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dessin d'architecture dans tous ses états.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Salon du dessin. Rencontres internationales (10 ; 2015 ; Paris)/ Mignot, Claude/ Hattori, Cordélia/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du Salon du dessin/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couv.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185-188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9782953325775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d'architecture/ histoire d'architecture/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